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B8" w:rsidRDefault="005722B8" w:rsidP="005722B8">
      <w:pPr>
        <w:widowControl w:val="0"/>
        <w:spacing w:after="0" w:line="283" w:lineRule="auto"/>
        <w:jc w:val="center"/>
        <w:rPr>
          <w:rFonts w:ascii="Arial" w:hAnsi="Arial" w:cs="Arial"/>
          <w:b/>
          <w:bCs/>
          <w:i/>
          <w:iCs/>
          <w:sz w:val="26"/>
          <w:szCs w:val="26"/>
        </w:rPr>
      </w:pPr>
      <w:r>
        <w:rPr>
          <w:rFonts w:ascii="Arial" w:hAnsi="Arial" w:cs="Arial"/>
          <w:b/>
          <w:bCs/>
          <w:i/>
          <w:iCs/>
          <w:sz w:val="26"/>
          <w:szCs w:val="26"/>
        </w:rPr>
        <w:t xml:space="preserve">Lesson:  </w:t>
      </w:r>
      <w:proofErr w:type="spellStart"/>
      <w:r>
        <w:rPr>
          <w:rFonts w:ascii="Arial" w:hAnsi="Arial" w:cs="Arial"/>
          <w:b/>
          <w:bCs/>
          <w:i/>
          <w:iCs/>
          <w:sz w:val="26"/>
          <w:szCs w:val="26"/>
        </w:rPr>
        <w:t>HeartSight</w:t>
      </w:r>
      <w:proofErr w:type="spellEnd"/>
      <w:r>
        <w:rPr>
          <w:rFonts w:ascii="Arial" w:hAnsi="Arial" w:cs="Arial"/>
          <w:b/>
          <w:bCs/>
          <w:i/>
          <w:iCs/>
          <w:sz w:val="26"/>
          <w:szCs w:val="26"/>
        </w:rPr>
        <w:t>—</w:t>
      </w:r>
      <w:proofErr w:type="gramStart"/>
      <w:r>
        <w:rPr>
          <w:rFonts w:ascii="Arial" w:hAnsi="Arial" w:cs="Arial"/>
          <w:b/>
          <w:bCs/>
          <w:i/>
          <w:iCs/>
          <w:sz w:val="26"/>
          <w:szCs w:val="26"/>
        </w:rPr>
        <w:t>The</w:t>
      </w:r>
      <w:proofErr w:type="gramEnd"/>
      <w:r>
        <w:rPr>
          <w:rFonts w:ascii="Arial" w:hAnsi="Arial" w:cs="Arial"/>
          <w:b/>
          <w:bCs/>
          <w:i/>
          <w:iCs/>
          <w:sz w:val="26"/>
          <w:szCs w:val="26"/>
        </w:rPr>
        <w:t xml:space="preserve"> Fullness of God</w:t>
      </w:r>
    </w:p>
    <w:p w:rsidR="005722B8" w:rsidRDefault="005722B8" w:rsidP="005722B8">
      <w:pPr>
        <w:widowControl w:val="0"/>
        <w:spacing w:after="0" w:line="283" w:lineRule="auto"/>
        <w:jc w:val="center"/>
        <w:rPr>
          <w:rFonts w:ascii="Arial" w:hAnsi="Arial" w:cs="Arial"/>
          <w:b/>
          <w:bCs/>
          <w:i/>
          <w:iCs/>
          <w:sz w:val="6"/>
          <w:szCs w:val="6"/>
        </w:rPr>
      </w:pPr>
      <w:r>
        <w:rPr>
          <w:rFonts w:ascii="Arial" w:hAnsi="Arial" w:cs="Arial"/>
          <w:b/>
          <w:bCs/>
          <w:i/>
          <w:iCs/>
          <w:sz w:val="6"/>
          <w:szCs w:val="6"/>
        </w:rPr>
        <w:t> </w:t>
      </w:r>
    </w:p>
    <w:p w:rsidR="005722B8" w:rsidRDefault="005722B8" w:rsidP="005722B8">
      <w:pPr>
        <w:widowControl w:val="0"/>
        <w:spacing w:after="0" w:line="283" w:lineRule="auto"/>
        <w:jc w:val="center"/>
        <w:rPr>
          <w:rFonts w:ascii="Arial" w:hAnsi="Arial" w:cs="Arial"/>
          <w:b/>
          <w:bCs/>
          <w:sz w:val="24"/>
          <w:szCs w:val="24"/>
        </w:rPr>
      </w:pPr>
      <w:r>
        <w:rPr>
          <w:rFonts w:ascii="Arial" w:hAnsi="Arial" w:cs="Arial"/>
          <w:b/>
          <w:bCs/>
          <w:sz w:val="24"/>
          <w:szCs w:val="24"/>
        </w:rPr>
        <w:t>February 16, 2020</w:t>
      </w:r>
    </w:p>
    <w:p w:rsidR="005722B8" w:rsidRDefault="005722B8" w:rsidP="005722B8">
      <w:pPr>
        <w:widowControl w:val="0"/>
      </w:pPr>
      <w:r>
        <w:t> </w:t>
      </w:r>
    </w:p>
    <w:p w:rsidR="005722B8" w:rsidRDefault="005722B8" w:rsidP="005722B8">
      <w:pPr>
        <w:widowControl w:val="0"/>
        <w:rPr>
          <w:rFonts w:ascii="Arial" w:hAnsi="Arial" w:cs="Arial"/>
          <w:b/>
          <w:bCs/>
          <w:sz w:val="24"/>
          <w:szCs w:val="24"/>
        </w:rPr>
      </w:pPr>
      <w:r>
        <w:rPr>
          <w:rFonts w:ascii="Arial" w:hAnsi="Arial" w:cs="Arial"/>
          <w:b/>
          <w:bCs/>
          <w:sz w:val="24"/>
          <w:szCs w:val="24"/>
        </w:rPr>
        <w:t>From Mike:</w:t>
      </w:r>
    </w:p>
    <w:p w:rsidR="005722B8" w:rsidRDefault="005722B8" w:rsidP="005722B8">
      <w:pPr>
        <w:widowControl w:val="0"/>
        <w:rPr>
          <w:rFonts w:ascii="Arial" w:hAnsi="Arial" w:cs="Arial"/>
          <w:sz w:val="24"/>
          <w:szCs w:val="24"/>
        </w:rPr>
      </w:pPr>
      <w:r>
        <w:rPr>
          <w:rFonts w:ascii="Arial" w:hAnsi="Arial" w:cs="Arial"/>
          <w:b/>
          <w:bCs/>
          <w:sz w:val="24"/>
          <w:szCs w:val="24"/>
        </w:rPr>
        <w:tab/>
      </w:r>
      <w:r>
        <w:rPr>
          <w:rFonts w:ascii="Arial" w:hAnsi="Arial" w:cs="Arial"/>
          <w:sz w:val="24"/>
          <w:szCs w:val="24"/>
        </w:rPr>
        <w:t>What does it mean to grow in love? Oh, we know what it means to deepen a loving relationship with our spouse, but what about God? Jesus told his apostles that if they loved him they would keep his commandments. Does that mean there is an expectation that love will be revealed in what we do?  Of course it means that, but why do we feel that it’s okay to say we love God but then not do what we should do to please him?</w:t>
      </w:r>
    </w:p>
    <w:p w:rsidR="005722B8" w:rsidRDefault="005722B8" w:rsidP="005722B8">
      <w:pPr>
        <w:widowControl w:val="0"/>
        <w:rPr>
          <w:rFonts w:ascii="Arial" w:hAnsi="Arial" w:cs="Arial"/>
          <w:sz w:val="24"/>
          <w:szCs w:val="24"/>
        </w:rPr>
      </w:pPr>
      <w:r>
        <w:rPr>
          <w:rFonts w:ascii="Arial" w:hAnsi="Arial" w:cs="Arial"/>
          <w:sz w:val="24"/>
          <w:szCs w:val="24"/>
        </w:rPr>
        <w:tab/>
        <w:t xml:space="preserve">God’s love is transformative.  It changes us—or it should. The goal of being a child of God is learning to love him more and become like him—more! That is consistency, but it’s also authenticity.  Real godly love produces godly people. Paul knew the </w:t>
      </w:r>
      <w:proofErr w:type="spellStart"/>
      <w:r>
        <w:rPr>
          <w:rFonts w:ascii="Arial" w:hAnsi="Arial" w:cs="Arial"/>
          <w:sz w:val="24"/>
          <w:szCs w:val="24"/>
        </w:rPr>
        <w:t>Ephesian</w:t>
      </w:r>
      <w:proofErr w:type="spellEnd"/>
      <w:r>
        <w:rPr>
          <w:rFonts w:ascii="Arial" w:hAnsi="Arial" w:cs="Arial"/>
          <w:sz w:val="24"/>
          <w:szCs w:val="24"/>
        </w:rPr>
        <w:t xml:space="preserve"> brethren loved God, but he challenged them to grow that love.  How do you grow love? The simple answer is you desire it and choose to focus on those things that cause you to deepen that love. When I think about how blessed I am to have Donna in my life, and I think about how she has made my life better in so many ways—I’m filled with thankfulness, but mostly love.  I make a conscious decision to see what she means to </w:t>
      </w:r>
      <w:proofErr w:type="gramStart"/>
      <w:r>
        <w:rPr>
          <w:rFonts w:ascii="Arial" w:hAnsi="Arial" w:cs="Arial"/>
          <w:sz w:val="24"/>
          <w:szCs w:val="24"/>
        </w:rPr>
        <w:t>me,</w:t>
      </w:r>
      <w:proofErr w:type="gramEnd"/>
      <w:r>
        <w:rPr>
          <w:rFonts w:ascii="Arial" w:hAnsi="Arial" w:cs="Arial"/>
          <w:sz w:val="24"/>
          <w:szCs w:val="24"/>
        </w:rPr>
        <w:t xml:space="preserve"> and the many reasons why I love her.</w:t>
      </w:r>
    </w:p>
    <w:p w:rsidR="005722B8" w:rsidRDefault="005722B8" w:rsidP="005722B8">
      <w:pPr>
        <w:widowControl w:val="0"/>
        <w:rPr>
          <w:rFonts w:ascii="Arial" w:hAnsi="Arial" w:cs="Arial"/>
          <w:sz w:val="24"/>
          <w:szCs w:val="24"/>
        </w:rPr>
      </w:pPr>
      <w:r>
        <w:rPr>
          <w:rFonts w:ascii="Arial" w:hAnsi="Arial" w:cs="Arial"/>
          <w:sz w:val="24"/>
          <w:szCs w:val="24"/>
        </w:rPr>
        <w:tab/>
        <w:t xml:space="preserve">In one of the most beautiful prayers ever recorded, and certainly one of the most poignant prayers in all scripture, Paul prays for his readers—Christians—to deepen their love for God. His challenge is coupled with a call to remember </w:t>
      </w:r>
      <w:r>
        <w:rPr>
          <w:rFonts w:ascii="Arial" w:hAnsi="Arial" w:cs="Arial"/>
          <w:b/>
          <w:bCs/>
          <w:sz w:val="24"/>
          <w:szCs w:val="24"/>
        </w:rPr>
        <w:t>WHO HE IS</w:t>
      </w:r>
      <w:r>
        <w:rPr>
          <w:rFonts w:ascii="Arial" w:hAnsi="Arial" w:cs="Arial"/>
          <w:sz w:val="24"/>
          <w:szCs w:val="24"/>
        </w:rPr>
        <w:t xml:space="preserve">, and </w:t>
      </w:r>
      <w:r>
        <w:rPr>
          <w:rFonts w:ascii="Arial" w:hAnsi="Arial" w:cs="Arial"/>
          <w:b/>
          <w:bCs/>
          <w:sz w:val="24"/>
          <w:szCs w:val="24"/>
        </w:rPr>
        <w:t>WHAT HE HAS DONE AND IS DOING FOR US</w:t>
      </w:r>
      <w:r>
        <w:rPr>
          <w:rFonts w:ascii="Arial" w:hAnsi="Arial" w:cs="Arial"/>
          <w:sz w:val="24"/>
          <w:szCs w:val="24"/>
        </w:rPr>
        <w:t>.</w:t>
      </w:r>
    </w:p>
    <w:p w:rsidR="005722B8" w:rsidRDefault="005722B8" w:rsidP="005722B8">
      <w:pPr>
        <w:widowControl w:val="0"/>
        <w:rPr>
          <w:rFonts w:ascii="Arial" w:hAnsi="Arial" w:cs="Arial"/>
          <w:sz w:val="24"/>
          <w:szCs w:val="24"/>
        </w:rPr>
      </w:pPr>
      <w:r>
        <w:rPr>
          <w:rFonts w:ascii="Arial" w:hAnsi="Arial" w:cs="Arial"/>
          <w:sz w:val="24"/>
          <w:szCs w:val="24"/>
        </w:rPr>
        <w:tab/>
        <w:t>When we pray for those we love, we pray for their safety, their health, healing, for wisdom, and for all kinds of things they might need.  What could possibly be more important and eternal for us pray for our loved ones than that they come to know and realize how incredible our heavenly Father is?</w:t>
      </w:r>
    </w:p>
    <w:p w:rsidR="005722B8" w:rsidRDefault="005722B8" w:rsidP="005722B8">
      <w:pPr>
        <w:widowControl w:val="0"/>
        <w:rPr>
          <w:rFonts w:ascii="Arial" w:hAnsi="Arial" w:cs="Arial"/>
          <w:sz w:val="24"/>
          <w:szCs w:val="24"/>
        </w:rPr>
      </w:pPr>
      <w:r>
        <w:rPr>
          <w:rFonts w:ascii="Arial" w:hAnsi="Arial" w:cs="Arial"/>
          <w:sz w:val="24"/>
          <w:szCs w:val="24"/>
        </w:rPr>
        <w:tab/>
        <w:t>Read Ephesians 3:14-21 and compare it to your prayers.</w:t>
      </w:r>
    </w:p>
    <w:p w:rsidR="005722B8" w:rsidRDefault="005722B8" w:rsidP="005722B8">
      <w:pPr>
        <w:widowControl w:val="0"/>
        <w:rPr>
          <w:rFonts w:ascii="Arial" w:hAnsi="Arial" w:cs="Arial"/>
          <w:b/>
          <w:bCs/>
          <w:sz w:val="22"/>
          <w:szCs w:val="22"/>
        </w:rPr>
      </w:pPr>
    </w:p>
    <w:p w:rsidR="005722B8" w:rsidRDefault="005722B8" w:rsidP="005722B8">
      <w:pPr>
        <w:widowControl w:val="0"/>
        <w:jc w:val="center"/>
        <w:rPr>
          <w:rFonts w:ascii="Arial" w:hAnsi="Arial" w:cs="Arial"/>
          <w:b/>
          <w:bCs/>
        </w:rPr>
      </w:pPr>
      <w:r>
        <w:t> </w:t>
      </w:r>
      <w:r>
        <w:rPr>
          <w:rFonts w:ascii="Arial" w:hAnsi="Arial" w:cs="Arial"/>
          <w:b/>
          <w:bCs/>
        </w:rPr>
        <w:t xml:space="preserve">To receive </w:t>
      </w:r>
      <w:r>
        <w:rPr>
          <w:rFonts w:ascii="Arial" w:hAnsi="Arial" w:cs="Arial"/>
          <w:b/>
          <w:bCs/>
          <w:i/>
          <w:iCs/>
          <w:u w:val="single"/>
        </w:rPr>
        <w:t>Manna To Go</w:t>
      </w:r>
      <w:r>
        <w:rPr>
          <w:rFonts w:ascii="Arial" w:hAnsi="Arial" w:cs="Arial"/>
          <w:b/>
          <w:bCs/>
        </w:rPr>
        <w:t>, Mike Root’s weekly Monday morning devotional paragraph, sign up at his website — mikerootbooks.com.</w:t>
      </w:r>
    </w:p>
    <w:p w:rsidR="005722B8" w:rsidRDefault="005722B8" w:rsidP="005722B8">
      <w:pPr>
        <w:widowControl w:val="0"/>
      </w:pPr>
      <w:r>
        <w:t> </w:t>
      </w:r>
    </w:p>
    <w:p w:rsidR="005722B8" w:rsidRDefault="005722B8" w:rsidP="005722B8">
      <w:pPr>
        <w:widowControl w:val="0"/>
      </w:pPr>
    </w:p>
    <w:p w:rsidR="0040065B" w:rsidRDefault="0040065B"/>
    <w:sectPr w:rsidR="0040065B" w:rsidSect="00400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22B8"/>
    <w:rsid w:val="0040065B"/>
    <w:rsid w:val="00572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B8"/>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508294">
      <w:bodyDiv w:val="1"/>
      <w:marLeft w:val="0"/>
      <w:marRight w:val="0"/>
      <w:marTop w:val="0"/>
      <w:marBottom w:val="0"/>
      <w:divBdr>
        <w:top w:val="none" w:sz="0" w:space="0" w:color="auto"/>
        <w:left w:val="none" w:sz="0" w:space="0" w:color="auto"/>
        <w:bottom w:val="none" w:sz="0" w:space="0" w:color="auto"/>
        <w:right w:val="none" w:sz="0" w:space="0" w:color="auto"/>
      </w:divBdr>
    </w:div>
    <w:div w:id="1072001376">
      <w:bodyDiv w:val="1"/>
      <w:marLeft w:val="0"/>
      <w:marRight w:val="0"/>
      <w:marTop w:val="0"/>
      <w:marBottom w:val="0"/>
      <w:divBdr>
        <w:top w:val="none" w:sz="0" w:space="0" w:color="auto"/>
        <w:left w:val="none" w:sz="0" w:space="0" w:color="auto"/>
        <w:bottom w:val="none" w:sz="0" w:space="0" w:color="auto"/>
        <w:right w:val="none" w:sz="0" w:space="0" w:color="auto"/>
      </w:divBdr>
    </w:div>
    <w:div w:id="19125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2020-02-15T00:13:00Z</dcterms:created>
  <dcterms:modified xsi:type="dcterms:W3CDTF">2020-02-15T00:18:00Z</dcterms:modified>
</cp:coreProperties>
</file>